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A369" w14:textId="355CBDC3" w:rsidR="009B036B" w:rsidRPr="000F4468" w:rsidRDefault="009B036B" w:rsidP="009B036B">
      <w:pPr>
        <w:jc w:val="center"/>
        <w:rPr>
          <w:b/>
          <w:bCs/>
          <w:sz w:val="32"/>
          <w:szCs w:val="32"/>
        </w:rPr>
      </w:pPr>
      <w:r w:rsidRPr="000F4468">
        <w:rPr>
          <w:b/>
          <w:bCs/>
          <w:sz w:val="32"/>
          <w:szCs w:val="32"/>
        </w:rPr>
        <w:t>Center for Advanced Psychoanalytic Studies</w:t>
      </w:r>
    </w:p>
    <w:p w14:paraId="41E8B3BD" w14:textId="77777777" w:rsidR="009B036B" w:rsidRPr="000F4468" w:rsidRDefault="009B036B" w:rsidP="009B036B">
      <w:pPr>
        <w:rPr>
          <w:b/>
          <w:bCs/>
          <w:sz w:val="22"/>
          <w:szCs w:val="22"/>
        </w:rPr>
      </w:pPr>
    </w:p>
    <w:p w14:paraId="4E56F3AF" w14:textId="235B1C47" w:rsidR="009B036B" w:rsidRPr="000F4468" w:rsidRDefault="009B036B" w:rsidP="009B036B">
      <w:pPr>
        <w:rPr>
          <w:sz w:val="22"/>
          <w:szCs w:val="22"/>
        </w:rPr>
      </w:pPr>
      <w:r w:rsidRPr="000F4468">
        <w:rPr>
          <w:sz w:val="22"/>
          <w:szCs w:val="22"/>
        </w:rPr>
        <w:t>Activity Title</w:t>
      </w:r>
      <w:r w:rsidR="000F4468" w:rsidRPr="000F4468">
        <w:rPr>
          <w:sz w:val="22"/>
          <w:szCs w:val="22"/>
        </w:rPr>
        <w:t>:</w:t>
      </w:r>
      <w:r w:rsidR="000F4468" w:rsidRPr="000F4468">
        <w:rPr>
          <w:sz w:val="22"/>
          <w:szCs w:val="22"/>
        </w:rPr>
        <w:tab/>
      </w:r>
      <w:r w:rsidR="000F4468" w:rsidRPr="000F4468">
        <w:rPr>
          <w:sz w:val="22"/>
          <w:szCs w:val="22"/>
        </w:rPr>
        <w:tab/>
      </w:r>
      <w:r w:rsidRPr="000F4468">
        <w:rPr>
          <w:sz w:val="22"/>
          <w:szCs w:val="22"/>
        </w:rPr>
        <w:t>CAPS – Psychoanalytic Meeting – Case Presentation and Discussion</w:t>
      </w:r>
    </w:p>
    <w:p w14:paraId="78CF5C82" w14:textId="35AE5A3C" w:rsidR="009B036B" w:rsidRPr="000F4468" w:rsidRDefault="009B036B" w:rsidP="009B036B">
      <w:pPr>
        <w:rPr>
          <w:sz w:val="22"/>
          <w:szCs w:val="22"/>
        </w:rPr>
      </w:pPr>
      <w:r w:rsidRPr="000F4468">
        <w:rPr>
          <w:sz w:val="22"/>
          <w:szCs w:val="22"/>
        </w:rPr>
        <w:t>Activity Date</w:t>
      </w:r>
      <w:r w:rsidR="000F4468" w:rsidRPr="000F4468">
        <w:rPr>
          <w:sz w:val="22"/>
          <w:szCs w:val="22"/>
        </w:rPr>
        <w:t>:</w:t>
      </w:r>
      <w:r w:rsidR="000F4468" w:rsidRPr="000F4468">
        <w:rPr>
          <w:sz w:val="22"/>
          <w:szCs w:val="22"/>
        </w:rPr>
        <w:tab/>
      </w:r>
      <w:r w:rsidR="000F4468" w:rsidRPr="000F4468">
        <w:rPr>
          <w:sz w:val="22"/>
          <w:szCs w:val="22"/>
        </w:rPr>
        <w:tab/>
      </w:r>
      <w:r w:rsidRPr="000F4468">
        <w:rPr>
          <w:sz w:val="22"/>
          <w:szCs w:val="22"/>
        </w:rPr>
        <w:t>12/4/2021</w:t>
      </w:r>
    </w:p>
    <w:p w14:paraId="461CE28F" w14:textId="7B4D2CEC" w:rsidR="009B036B" w:rsidRPr="000F4468" w:rsidRDefault="009B036B" w:rsidP="009B036B">
      <w:pPr>
        <w:rPr>
          <w:sz w:val="22"/>
          <w:szCs w:val="22"/>
        </w:rPr>
      </w:pPr>
      <w:r w:rsidRPr="000F4468">
        <w:rPr>
          <w:sz w:val="22"/>
          <w:szCs w:val="22"/>
        </w:rPr>
        <w:t>Activity Location</w:t>
      </w:r>
      <w:r w:rsidR="000F4468" w:rsidRPr="000F4468">
        <w:rPr>
          <w:sz w:val="22"/>
          <w:szCs w:val="22"/>
        </w:rPr>
        <w:t>:</w:t>
      </w:r>
      <w:r w:rsidR="000F4468" w:rsidRPr="000F4468">
        <w:rPr>
          <w:sz w:val="22"/>
          <w:szCs w:val="22"/>
        </w:rPr>
        <w:tab/>
      </w:r>
      <w:r w:rsidRPr="000F4468">
        <w:rPr>
          <w:sz w:val="22"/>
          <w:szCs w:val="22"/>
        </w:rPr>
        <w:t>Virtual/Zoom</w:t>
      </w:r>
    </w:p>
    <w:p w14:paraId="0A042A4B" w14:textId="3617334F" w:rsidR="007D1865" w:rsidRPr="000F4468" w:rsidRDefault="009B036B" w:rsidP="009B036B">
      <w:pPr>
        <w:rPr>
          <w:sz w:val="22"/>
          <w:szCs w:val="22"/>
        </w:rPr>
      </w:pPr>
      <w:r w:rsidRPr="000F4468">
        <w:rPr>
          <w:sz w:val="22"/>
          <w:szCs w:val="22"/>
        </w:rPr>
        <w:t>Activity Duration</w:t>
      </w:r>
      <w:r w:rsidRPr="000F4468">
        <w:rPr>
          <w:sz w:val="22"/>
          <w:szCs w:val="22"/>
        </w:rPr>
        <w:tab/>
        <w:t>11:30AM – 6:00PM (5.5 hours)</w:t>
      </w:r>
    </w:p>
    <w:p w14:paraId="2BC98615" w14:textId="6D29A081" w:rsidR="009B036B" w:rsidRPr="000F4468" w:rsidRDefault="009B036B" w:rsidP="009B036B">
      <w:pPr>
        <w:rPr>
          <w:sz w:val="22"/>
          <w:szCs w:val="22"/>
        </w:rPr>
      </w:pPr>
    </w:p>
    <w:p w14:paraId="07BD3FFC" w14:textId="4E155933" w:rsidR="009B036B" w:rsidRPr="000F4468" w:rsidRDefault="000F4468" w:rsidP="009B036B">
      <w:pPr>
        <w:rPr>
          <w:sz w:val="22"/>
          <w:szCs w:val="22"/>
        </w:rPr>
      </w:pPr>
      <w:r w:rsidRPr="000F4468">
        <w:rPr>
          <w:sz w:val="22"/>
          <w:szCs w:val="22"/>
        </w:rPr>
        <w:t>Group Leader</w:t>
      </w:r>
      <w:r w:rsidRPr="000F4468">
        <w:rPr>
          <w:sz w:val="22"/>
          <w:szCs w:val="22"/>
        </w:rPr>
        <w:t>:</w:t>
      </w:r>
      <w:r w:rsidRPr="000F4468">
        <w:rPr>
          <w:sz w:val="22"/>
          <w:szCs w:val="22"/>
        </w:rPr>
        <w:tab/>
      </w:r>
      <w:r w:rsidRPr="000F4468">
        <w:rPr>
          <w:sz w:val="22"/>
          <w:szCs w:val="22"/>
        </w:rPr>
        <w:tab/>
      </w:r>
      <w:r w:rsidR="009B036B" w:rsidRPr="000F4468">
        <w:rPr>
          <w:sz w:val="22"/>
          <w:szCs w:val="22"/>
        </w:rPr>
        <w:t>Julia Matthews-Bellinger, PhD, MD</w:t>
      </w:r>
      <w:r w:rsidR="009B036B" w:rsidRPr="000F4468">
        <w:rPr>
          <w:sz w:val="22"/>
          <w:szCs w:val="22"/>
        </w:rPr>
        <w:tab/>
      </w:r>
    </w:p>
    <w:p w14:paraId="70FF5CA3" w14:textId="637A16FB" w:rsidR="009B036B" w:rsidRPr="000F4468" w:rsidRDefault="000F4468" w:rsidP="009B036B">
      <w:pPr>
        <w:rPr>
          <w:sz w:val="22"/>
          <w:szCs w:val="22"/>
        </w:rPr>
      </w:pPr>
      <w:r w:rsidRPr="000F4468">
        <w:rPr>
          <w:sz w:val="22"/>
          <w:szCs w:val="22"/>
        </w:rPr>
        <w:t>Presenter</w:t>
      </w:r>
      <w:r w:rsidRPr="000F4468">
        <w:rPr>
          <w:sz w:val="22"/>
          <w:szCs w:val="22"/>
        </w:rPr>
        <w:t>:</w:t>
      </w:r>
      <w:r w:rsidRPr="000F4468">
        <w:rPr>
          <w:sz w:val="22"/>
          <w:szCs w:val="22"/>
        </w:rPr>
        <w:tab/>
      </w:r>
      <w:r w:rsidRPr="000F4468">
        <w:rPr>
          <w:sz w:val="22"/>
          <w:szCs w:val="22"/>
        </w:rPr>
        <w:tab/>
      </w:r>
      <w:r w:rsidR="009B036B" w:rsidRPr="000F4468">
        <w:rPr>
          <w:sz w:val="22"/>
          <w:szCs w:val="22"/>
        </w:rPr>
        <w:t>Michele Press, MD</w:t>
      </w:r>
      <w:r w:rsidR="009B036B" w:rsidRPr="000F4468">
        <w:rPr>
          <w:sz w:val="22"/>
          <w:szCs w:val="22"/>
        </w:rPr>
        <w:tab/>
      </w:r>
    </w:p>
    <w:p w14:paraId="75DCE1C6" w14:textId="13FE8C52" w:rsidR="009B036B" w:rsidRPr="000F4468" w:rsidRDefault="009B036B" w:rsidP="009B036B">
      <w:pPr>
        <w:rPr>
          <w:sz w:val="22"/>
          <w:szCs w:val="22"/>
        </w:rPr>
      </w:pPr>
    </w:p>
    <w:p w14:paraId="249A906F" w14:textId="05A9BEAF" w:rsidR="009B036B" w:rsidRPr="000F4468" w:rsidRDefault="009B036B" w:rsidP="009B036B">
      <w:pPr>
        <w:rPr>
          <w:sz w:val="22"/>
          <w:szCs w:val="22"/>
        </w:rPr>
      </w:pPr>
      <w:r w:rsidRPr="000F4468">
        <w:rPr>
          <w:sz w:val="22"/>
          <w:szCs w:val="22"/>
        </w:rPr>
        <w:t>This presentation is for practicing psychoanalysts who routinely deal with significant and entrenched character issues that become manifest in the transference/ countertransference matrix.</w:t>
      </w:r>
      <w:r w:rsidR="000F4468" w:rsidRPr="000F4468">
        <w:rPr>
          <w:sz w:val="22"/>
          <w:szCs w:val="22"/>
        </w:rPr>
        <w:t xml:space="preserve"> </w:t>
      </w:r>
      <w:r w:rsidRPr="000F4468">
        <w:rPr>
          <w:sz w:val="22"/>
          <w:szCs w:val="22"/>
        </w:rPr>
        <w:t xml:space="preserve">Every analyst is limited by his/her </w:t>
      </w:r>
      <w:proofErr w:type="gramStart"/>
      <w:r w:rsidRPr="000F4468">
        <w:rPr>
          <w:sz w:val="22"/>
          <w:szCs w:val="22"/>
        </w:rPr>
        <w:t>particular experiences</w:t>
      </w:r>
      <w:proofErr w:type="gramEnd"/>
      <w:r w:rsidRPr="000F4468">
        <w:rPr>
          <w:sz w:val="22"/>
          <w:szCs w:val="22"/>
        </w:rPr>
        <w:t xml:space="preserve"> and character. It is only through sharing of clinical experiences and dilemmas that we can expand our knowledge individually and as a field.</w:t>
      </w:r>
    </w:p>
    <w:p w14:paraId="58A3CB56" w14:textId="42972CA6" w:rsidR="009B036B" w:rsidRPr="000F4468" w:rsidRDefault="009B036B" w:rsidP="009B036B">
      <w:pPr>
        <w:rPr>
          <w:sz w:val="22"/>
          <w:szCs w:val="22"/>
        </w:rPr>
      </w:pPr>
      <w:r w:rsidRPr="000F4468">
        <w:rPr>
          <w:sz w:val="22"/>
          <w:szCs w:val="22"/>
        </w:rPr>
        <w:br/>
        <w:t>The presentation will provide follow up of a case previously presented to the group in 2017. The presenter is looking for input about managing the patient’s self-defeating patterns which apparently arise from her masochistic character structure (defending against her rage and envy). Additionally, the patient has revealed chronic obsessional and compulsive symptoms that further complicate her functioning both within and outside the analysis. Lastly there are considerable difficulties in working with this patient analytically because of frequent crises arising in relation to ongoing family issues (an adult son with special needs and a teenage daughter with diagnoses of substance abuse and likely bipolar disorder).</w:t>
      </w:r>
    </w:p>
    <w:p w14:paraId="1EBC9A5B" w14:textId="77777777" w:rsidR="009B036B" w:rsidRPr="000F4468" w:rsidRDefault="009B036B" w:rsidP="009B036B">
      <w:pPr>
        <w:rPr>
          <w:sz w:val="22"/>
          <w:szCs w:val="22"/>
        </w:rPr>
      </w:pPr>
    </w:p>
    <w:p w14:paraId="447A4F0E" w14:textId="35CE62C4" w:rsidR="009B036B" w:rsidRPr="000F4468" w:rsidRDefault="009B036B" w:rsidP="009B036B">
      <w:pPr>
        <w:rPr>
          <w:sz w:val="22"/>
          <w:szCs w:val="22"/>
        </w:rPr>
      </w:pPr>
      <w:r w:rsidRPr="000F4468">
        <w:rPr>
          <w:sz w:val="22"/>
          <w:szCs w:val="22"/>
        </w:rPr>
        <w:t>The analyst indicates that she “would like to highlight some of the interpretations and interventions I have made and get the group’s opinion on the effectiveness of the work, and on what has interfered with the analytic process and my understanding of it.”  She suspects that she may have been drawn into a sadomasochistic enactment with her patient that has resulted in an impasse or at least stalling of the analytic process.</w:t>
      </w:r>
    </w:p>
    <w:p w14:paraId="49AFBA2A" w14:textId="7585C99A" w:rsidR="009B036B" w:rsidRPr="000F4468" w:rsidRDefault="009B036B" w:rsidP="009B036B">
      <w:pPr>
        <w:rPr>
          <w:sz w:val="22"/>
          <w:szCs w:val="22"/>
        </w:rPr>
      </w:pPr>
    </w:p>
    <w:p w14:paraId="28940BD0" w14:textId="0D8ADACC" w:rsidR="009B036B" w:rsidRPr="000F4468" w:rsidRDefault="009B036B" w:rsidP="009B036B">
      <w:pPr>
        <w:rPr>
          <w:sz w:val="22"/>
          <w:szCs w:val="22"/>
        </w:rPr>
      </w:pPr>
      <w:r w:rsidRPr="000F4468">
        <w:rPr>
          <w:sz w:val="22"/>
          <w:szCs w:val="22"/>
        </w:rPr>
        <w:t>Learning Objectives</w:t>
      </w:r>
    </w:p>
    <w:p w14:paraId="04662E97" w14:textId="77777777" w:rsidR="009B036B" w:rsidRPr="000F4468" w:rsidRDefault="009B036B" w:rsidP="009B036B">
      <w:pPr>
        <w:rPr>
          <w:sz w:val="22"/>
          <w:szCs w:val="22"/>
          <w:lang w:val="en"/>
        </w:rPr>
      </w:pPr>
      <w:r w:rsidRPr="000F4468">
        <w:rPr>
          <w:sz w:val="22"/>
          <w:szCs w:val="22"/>
          <w:lang w:val="en"/>
        </w:rPr>
        <w:t>After attending this session, participants should be able to:</w:t>
      </w:r>
    </w:p>
    <w:p w14:paraId="39E5E34A" w14:textId="77777777" w:rsidR="000F4468" w:rsidRPr="000F4468" w:rsidRDefault="009B036B" w:rsidP="009B036B">
      <w:pPr>
        <w:pStyle w:val="ListParagraph"/>
        <w:numPr>
          <w:ilvl w:val="0"/>
          <w:numId w:val="1"/>
        </w:numPr>
        <w:autoSpaceDE w:val="0"/>
        <w:autoSpaceDN w:val="0"/>
        <w:rPr>
          <w:sz w:val="22"/>
          <w:szCs w:val="22"/>
        </w:rPr>
      </w:pPr>
      <w:r w:rsidRPr="000F4468">
        <w:rPr>
          <w:sz w:val="22"/>
          <w:szCs w:val="22"/>
        </w:rPr>
        <w:t>Describe how both the analyst and the patient contribute to the phenomenon of projective identification.</w:t>
      </w:r>
    </w:p>
    <w:p w14:paraId="08F3C56E" w14:textId="77777777" w:rsidR="000F4468" w:rsidRPr="000F4468" w:rsidRDefault="009B036B" w:rsidP="009B036B">
      <w:pPr>
        <w:pStyle w:val="ListParagraph"/>
        <w:numPr>
          <w:ilvl w:val="0"/>
          <w:numId w:val="1"/>
        </w:numPr>
        <w:autoSpaceDE w:val="0"/>
        <w:autoSpaceDN w:val="0"/>
        <w:rPr>
          <w:sz w:val="22"/>
          <w:szCs w:val="22"/>
        </w:rPr>
      </w:pPr>
      <w:r w:rsidRPr="000F4468">
        <w:rPr>
          <w:sz w:val="22"/>
          <w:szCs w:val="22"/>
        </w:rPr>
        <w:t>Describe several ways sadomasochistic dynamics can be enacted within the transference/ countertransference matrix</w:t>
      </w:r>
    </w:p>
    <w:p w14:paraId="22F8805B" w14:textId="30CB7928" w:rsidR="009B036B" w:rsidRPr="000F4468" w:rsidRDefault="009B036B" w:rsidP="009B036B">
      <w:pPr>
        <w:pStyle w:val="ListParagraph"/>
        <w:numPr>
          <w:ilvl w:val="0"/>
          <w:numId w:val="1"/>
        </w:numPr>
        <w:autoSpaceDE w:val="0"/>
        <w:autoSpaceDN w:val="0"/>
        <w:rPr>
          <w:sz w:val="22"/>
          <w:szCs w:val="22"/>
        </w:rPr>
      </w:pPr>
      <w:r w:rsidRPr="000F4468">
        <w:rPr>
          <w:sz w:val="22"/>
          <w:szCs w:val="22"/>
          <w:lang w:val="en"/>
        </w:rPr>
        <w:t>Discuss techniques to move the analytic focus from external events to internal dynamics within the analytic hour.</w:t>
      </w:r>
    </w:p>
    <w:p w14:paraId="5DDB9AB6" w14:textId="77777777" w:rsidR="009B036B" w:rsidRPr="000F4468" w:rsidRDefault="009B036B" w:rsidP="009B036B">
      <w:pPr>
        <w:rPr>
          <w:sz w:val="22"/>
          <w:szCs w:val="22"/>
        </w:rPr>
      </w:pPr>
    </w:p>
    <w:p w14:paraId="238C291E" w14:textId="0746E561"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r w:rsidRPr="000F4468">
        <w:rPr>
          <w:sz w:val="18"/>
          <w:szCs w:val="18"/>
        </w:rPr>
        <w:t xml:space="preserve">This activity has been planned and implemented in accordance with the accreditation requirements and policies of the Accreditation Council for Continuing Medical Education (ACCME) through the joint </w:t>
      </w:r>
      <w:proofErr w:type="spellStart"/>
      <w:r w:rsidRPr="000F4468">
        <w:rPr>
          <w:sz w:val="18"/>
          <w:szCs w:val="18"/>
        </w:rPr>
        <w:t>providership</w:t>
      </w:r>
      <w:proofErr w:type="spellEnd"/>
      <w:r w:rsidRPr="000F4468">
        <w:rPr>
          <w:sz w:val="18"/>
          <w:szCs w:val="18"/>
        </w:rPr>
        <w:t xml:space="preserve"> of American Psychoanalytic Association and </w:t>
      </w:r>
      <w:r w:rsidR="000F4468" w:rsidRPr="000F4468">
        <w:rPr>
          <w:sz w:val="18"/>
          <w:szCs w:val="18"/>
        </w:rPr>
        <w:t>Center for Advanced Psychoanalytic Studies</w:t>
      </w:r>
      <w:r w:rsidRPr="000F4468">
        <w:rPr>
          <w:sz w:val="18"/>
          <w:szCs w:val="18"/>
        </w:rPr>
        <w:t>. The American Psychoanalytic Association is accredited by the ACCME to provide continuing medical education for physicians.”</w:t>
      </w:r>
    </w:p>
    <w:p w14:paraId="531223BD" w14:textId="77777777"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p>
    <w:p w14:paraId="79F1DA34" w14:textId="6B9FA9F7"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r w:rsidRPr="000F4468">
        <w:rPr>
          <w:sz w:val="18"/>
          <w:szCs w:val="18"/>
        </w:rPr>
        <w:t xml:space="preserve">The American Psychoanalytic Association designates this Live Activity for a maximum of </w:t>
      </w:r>
      <w:r w:rsidR="000F4468" w:rsidRPr="000F4468">
        <w:rPr>
          <w:sz w:val="18"/>
          <w:szCs w:val="18"/>
        </w:rPr>
        <w:t>5.5</w:t>
      </w:r>
      <w:r w:rsidRPr="000F4468">
        <w:rPr>
          <w:sz w:val="18"/>
          <w:szCs w:val="18"/>
        </w:rPr>
        <w:t xml:space="preserve"> AMA PRA Category 1 Credit(s)™. Physicians should claim only the credit commensurate with the extent of their participation in the activity. </w:t>
      </w:r>
    </w:p>
    <w:p w14:paraId="4E4D0735" w14:textId="77777777"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p>
    <w:p w14:paraId="7C1A6214" w14:textId="77777777"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r w:rsidRPr="000F4468">
        <w:rPr>
          <w:sz w:val="18"/>
          <w:szCs w:val="18"/>
        </w:rPr>
        <w:t xml:space="preserve">IMPORTANT DISCLOSURE INFORMATION FOR ALL LEARNERS: None of the planners and presenters for this educational activity have relevant financial relationship(s)* to disclose with ineligible companies* whose primary business is producing, marketing, selling, re-selling, or distributing healthcare products used by or on patients. </w:t>
      </w:r>
    </w:p>
    <w:p w14:paraId="1B3193B3" w14:textId="77777777"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r w:rsidRPr="000F4468">
        <w:rPr>
          <w:sz w:val="18"/>
          <w:szCs w:val="18"/>
        </w:rPr>
        <w:t>*Financial relationships are relevant if the educational content an individual can control is related to the business lines or products of the ineligible company.</w:t>
      </w:r>
    </w:p>
    <w:p w14:paraId="4AADF4E9" w14:textId="57FC0C5F" w:rsidR="009B036B" w:rsidRPr="000F4468" w:rsidRDefault="009B036B" w:rsidP="000F4468">
      <w:pPr>
        <w:pBdr>
          <w:top w:val="single" w:sz="4" w:space="1" w:color="auto"/>
          <w:left w:val="single" w:sz="4" w:space="4" w:color="auto"/>
          <w:bottom w:val="single" w:sz="4" w:space="1" w:color="auto"/>
          <w:right w:val="single" w:sz="4" w:space="4" w:color="auto"/>
        </w:pBdr>
        <w:rPr>
          <w:sz w:val="18"/>
          <w:szCs w:val="18"/>
        </w:rPr>
      </w:pPr>
      <w:r w:rsidRPr="000F4468">
        <w:rPr>
          <w:sz w:val="18"/>
          <w:szCs w:val="18"/>
        </w:rPr>
        <w:t>-Updated July 2021-</w:t>
      </w:r>
    </w:p>
    <w:sectPr w:rsidR="009B036B" w:rsidRPr="000F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426D"/>
    <w:multiLevelType w:val="hybridMultilevel"/>
    <w:tmpl w:val="1E20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6B"/>
    <w:rsid w:val="000F4468"/>
    <w:rsid w:val="007D1865"/>
    <w:rsid w:val="009B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A54E"/>
  <w15:chartTrackingRefBased/>
  <w15:docId w15:val="{D1A6B933-B3FE-4CCA-B06E-69D5E0B3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6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36B"/>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3078B265A224980611F35E0FD0B9A" ma:contentTypeVersion="13" ma:contentTypeDescription="Create a new document." ma:contentTypeScope="" ma:versionID="71ae225a47559e6e6ba77719d628074f">
  <xsd:schema xmlns:xsd="http://www.w3.org/2001/XMLSchema" xmlns:xs="http://www.w3.org/2001/XMLSchema" xmlns:p="http://schemas.microsoft.com/office/2006/metadata/properties" xmlns:ns2="d095a326-dfa1-4606-a213-70bda1b0d0fb" xmlns:ns3="dca12ef6-8400-47b6-91ff-83a60d543091" targetNamespace="http://schemas.microsoft.com/office/2006/metadata/properties" ma:root="true" ma:fieldsID="3c82ace3568807fd5be8064fda032987" ns2:_="" ns3:_="">
    <xsd:import namespace="d095a326-dfa1-4606-a213-70bda1b0d0fb"/>
    <xsd:import namespace="dca12ef6-8400-47b6-91ff-83a60d543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a326-dfa1-4606-a213-70bda1b0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12ef6-8400-47b6-91ff-83a60d543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058BB-C49A-434D-B2D3-EB2CC41EC720}"/>
</file>

<file path=customXml/itemProps2.xml><?xml version="1.0" encoding="utf-8"?>
<ds:datastoreItem xmlns:ds="http://schemas.openxmlformats.org/officeDocument/2006/customXml" ds:itemID="{3D83C903-36C2-47FB-969C-0339C7968F0E}"/>
</file>

<file path=customXml/itemProps3.xml><?xml version="1.0" encoding="utf-8"?>
<ds:datastoreItem xmlns:ds="http://schemas.openxmlformats.org/officeDocument/2006/customXml" ds:itemID="{4694D571-C4E5-4DC3-BE2D-EEF9004EF566}"/>
</file>

<file path=docProps/app.xml><?xml version="1.0" encoding="utf-8"?>
<Properties xmlns="http://schemas.openxmlformats.org/officeDocument/2006/extended-properties" xmlns:vt="http://schemas.openxmlformats.org/officeDocument/2006/docPropsVTypes">
  <Template>Normal</Template>
  <TotalTime>12</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Broughton</dc:creator>
  <cp:keywords/>
  <dc:description/>
  <cp:lastModifiedBy>Chris Broughton</cp:lastModifiedBy>
  <cp:revision>1</cp:revision>
  <dcterms:created xsi:type="dcterms:W3CDTF">2021-12-09T18:15:00Z</dcterms:created>
  <dcterms:modified xsi:type="dcterms:W3CDTF">2021-12-09T18:29:00Z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0x0101006993078B265A224980611F35E0FD0B9A</vt:lpwstr>
  </property>
</Properties>
</file>